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EFC8" w14:textId="77777777" w:rsidR="00CF0FD7" w:rsidRPr="00B510E5" w:rsidRDefault="00CF0FD7" w:rsidP="00CF0FD7">
      <w:pPr>
        <w:spacing w:line="520" w:lineRule="exact"/>
        <w:rPr>
          <w:rFonts w:ascii="华文仿宋" w:eastAsia="华文仿宋" w:hAnsi="华文仿宋" w:cs="宋体" w:hint="eastAsia"/>
          <w:color w:val="000000"/>
        </w:rPr>
      </w:pPr>
      <w:r w:rsidRPr="00B510E5">
        <w:rPr>
          <w:rFonts w:ascii="华文仿宋" w:eastAsia="华文仿宋" w:hAnsi="华文仿宋" w:cs="宋体" w:hint="eastAsia"/>
          <w:color w:val="000000"/>
        </w:rPr>
        <w:t>附件：</w:t>
      </w:r>
    </w:p>
    <w:p w14:paraId="3691C245" w14:textId="77777777" w:rsidR="00CF0FD7" w:rsidRPr="00B510E5" w:rsidRDefault="00CF0FD7" w:rsidP="00CF0FD7">
      <w:pPr>
        <w:snapToGrid w:val="0"/>
        <w:spacing w:afterLines="50" w:after="190" w:line="520" w:lineRule="exact"/>
        <w:jc w:val="center"/>
        <w:rPr>
          <w:rFonts w:ascii="华文仿宋" w:eastAsia="华文仿宋" w:hAnsi="华文仿宋" w:cs="宋体" w:hint="eastAsia"/>
          <w:color w:val="000000"/>
          <w:sz w:val="32"/>
          <w:szCs w:val="32"/>
        </w:rPr>
      </w:pPr>
      <w:r w:rsidRPr="00AE7C9A">
        <w:rPr>
          <w:rFonts w:ascii="仿宋" w:eastAsia="仿宋" w:hAnsi="仿宋" w:hint="eastAsia"/>
        </w:rPr>
        <w:t>《</w:t>
      </w:r>
      <w:r>
        <w:rPr>
          <w:rFonts w:ascii="仿宋" w:eastAsia="仿宋" w:hAnsi="仿宋" w:hint="eastAsia"/>
        </w:rPr>
        <w:t>多臂装置》</w:t>
      </w:r>
      <w:r w:rsidRPr="00B510E5">
        <w:rPr>
          <w:rFonts w:ascii="华文仿宋" w:eastAsia="华文仿宋" w:hAnsi="华文仿宋" w:cs="宋体" w:hint="eastAsia"/>
          <w:color w:val="000000"/>
          <w:sz w:val="32"/>
          <w:szCs w:val="32"/>
        </w:rPr>
        <w:t>标准起草单位申请表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231"/>
        <w:gridCol w:w="795"/>
        <w:gridCol w:w="1418"/>
        <w:gridCol w:w="745"/>
        <w:gridCol w:w="1328"/>
        <w:gridCol w:w="1286"/>
        <w:gridCol w:w="2011"/>
      </w:tblGrid>
      <w:tr w:rsidR="00CF0FD7" w:rsidRPr="00B510E5" w14:paraId="3312A306" w14:textId="77777777" w:rsidTr="001A7EE3">
        <w:trPr>
          <w:trHeight w:val="619"/>
        </w:trPr>
        <w:tc>
          <w:tcPr>
            <w:tcW w:w="1696" w:type="dxa"/>
            <w:gridSpan w:val="2"/>
            <w:vAlign w:val="center"/>
          </w:tcPr>
          <w:p w14:paraId="10D6993A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pacing w:val="-6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pacing w:val="-6"/>
                <w:sz w:val="24"/>
                <w:szCs w:val="24"/>
              </w:rPr>
              <w:t>申请单位名称</w:t>
            </w:r>
          </w:p>
        </w:tc>
        <w:tc>
          <w:tcPr>
            <w:tcW w:w="2958" w:type="dxa"/>
            <w:gridSpan w:val="3"/>
            <w:vAlign w:val="center"/>
          </w:tcPr>
          <w:p w14:paraId="13C0F67A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6CBC66D5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297" w:type="dxa"/>
            <w:gridSpan w:val="2"/>
            <w:vAlign w:val="center"/>
          </w:tcPr>
          <w:p w14:paraId="12C1E248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FD7" w:rsidRPr="00B510E5" w14:paraId="63D660A8" w14:textId="77777777" w:rsidTr="001A7EE3">
        <w:trPr>
          <w:trHeight w:val="581"/>
        </w:trPr>
        <w:tc>
          <w:tcPr>
            <w:tcW w:w="1696" w:type="dxa"/>
            <w:gridSpan w:val="2"/>
            <w:vAlign w:val="center"/>
          </w:tcPr>
          <w:p w14:paraId="6D04DFDD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pacing w:val="-6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pacing w:val="-6"/>
                <w:sz w:val="24"/>
                <w:szCs w:val="24"/>
              </w:rPr>
              <w:t>详细地址</w:t>
            </w:r>
          </w:p>
        </w:tc>
        <w:tc>
          <w:tcPr>
            <w:tcW w:w="7583" w:type="dxa"/>
            <w:gridSpan w:val="6"/>
            <w:vAlign w:val="center"/>
          </w:tcPr>
          <w:p w14:paraId="6F0D1473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CF0FD7" w:rsidRPr="00B510E5" w14:paraId="5803884B" w14:textId="77777777" w:rsidTr="001A7EE3">
        <w:trPr>
          <w:trHeight w:val="581"/>
        </w:trPr>
        <w:tc>
          <w:tcPr>
            <w:tcW w:w="1696" w:type="dxa"/>
            <w:gridSpan w:val="2"/>
            <w:vAlign w:val="center"/>
          </w:tcPr>
          <w:p w14:paraId="324707FD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pacing w:val="-6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pacing w:val="-6"/>
                <w:sz w:val="24"/>
                <w:szCs w:val="24"/>
              </w:rPr>
              <w:t>负责人姓名</w:t>
            </w:r>
          </w:p>
        </w:tc>
        <w:tc>
          <w:tcPr>
            <w:tcW w:w="795" w:type="dxa"/>
            <w:vAlign w:val="center"/>
          </w:tcPr>
          <w:p w14:paraId="6A0A5185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E648A3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73" w:type="dxa"/>
            <w:gridSpan w:val="2"/>
            <w:vAlign w:val="center"/>
          </w:tcPr>
          <w:p w14:paraId="257D6F95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82E5CDA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11" w:type="dxa"/>
            <w:vAlign w:val="center"/>
          </w:tcPr>
          <w:p w14:paraId="05ACFA1B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FD7" w:rsidRPr="00B510E5" w14:paraId="4080DA62" w14:textId="77777777" w:rsidTr="001A7EE3">
        <w:trPr>
          <w:trHeight w:val="581"/>
        </w:trPr>
        <w:tc>
          <w:tcPr>
            <w:tcW w:w="1696" w:type="dxa"/>
            <w:gridSpan w:val="2"/>
            <w:vAlign w:val="center"/>
          </w:tcPr>
          <w:p w14:paraId="1A907EB7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pacing w:val="-6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pacing w:val="-6"/>
                <w:sz w:val="24"/>
                <w:szCs w:val="24"/>
              </w:rPr>
              <w:t>联系人姓名</w:t>
            </w:r>
          </w:p>
        </w:tc>
        <w:tc>
          <w:tcPr>
            <w:tcW w:w="795" w:type="dxa"/>
            <w:vAlign w:val="center"/>
          </w:tcPr>
          <w:p w14:paraId="3459E150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2581B1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73" w:type="dxa"/>
            <w:gridSpan w:val="2"/>
            <w:vAlign w:val="center"/>
          </w:tcPr>
          <w:p w14:paraId="74ED5603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5009B4E3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pacing w:val="-16"/>
                <w:sz w:val="24"/>
                <w:szCs w:val="24"/>
              </w:rPr>
              <w:t>手机</w:t>
            </w:r>
          </w:p>
        </w:tc>
        <w:tc>
          <w:tcPr>
            <w:tcW w:w="2011" w:type="dxa"/>
            <w:vAlign w:val="center"/>
          </w:tcPr>
          <w:p w14:paraId="1F6D55CA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FD7" w:rsidRPr="00B510E5" w14:paraId="191392F8" w14:textId="77777777" w:rsidTr="001A7EE3">
        <w:trPr>
          <w:trHeight w:val="6053"/>
        </w:trPr>
        <w:tc>
          <w:tcPr>
            <w:tcW w:w="465" w:type="dxa"/>
            <w:vAlign w:val="center"/>
          </w:tcPr>
          <w:p w14:paraId="2A46BDB1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单位</w:t>
            </w: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概况</w:t>
            </w: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及研究基础</w:t>
            </w:r>
          </w:p>
          <w:p w14:paraId="76E7EBD7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gridSpan w:val="7"/>
          </w:tcPr>
          <w:p w14:paraId="3A4F8E51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CF0FD7" w:rsidRPr="00B510E5" w14:paraId="4C64A945" w14:textId="77777777" w:rsidTr="001A7EE3">
        <w:trPr>
          <w:trHeight w:val="1669"/>
        </w:trPr>
        <w:tc>
          <w:tcPr>
            <w:tcW w:w="465" w:type="dxa"/>
            <w:vAlign w:val="center"/>
          </w:tcPr>
          <w:p w14:paraId="1EF9E9E5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权利与义务</w:t>
            </w:r>
          </w:p>
        </w:tc>
        <w:tc>
          <w:tcPr>
            <w:tcW w:w="8814" w:type="dxa"/>
            <w:gridSpan w:val="7"/>
            <w:vAlign w:val="center"/>
          </w:tcPr>
          <w:p w14:paraId="748EB9B3" w14:textId="77777777" w:rsidR="00CF0FD7" w:rsidRPr="004D493F" w:rsidRDefault="00CF0FD7" w:rsidP="00CF0F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全国纺织机械与附件标准化技术委员会</w:t>
            </w: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全面负责组织开展标准制修订工作；</w:t>
            </w:r>
          </w:p>
          <w:p w14:paraId="2276FB1F" w14:textId="77777777" w:rsidR="00CF0FD7" w:rsidRPr="004D493F" w:rsidRDefault="00CF0FD7" w:rsidP="00CF0F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制修订标准材料由参与起草单位共享；</w:t>
            </w:r>
          </w:p>
          <w:p w14:paraId="498C87BD" w14:textId="77777777" w:rsidR="00CF0FD7" w:rsidRPr="004D493F" w:rsidRDefault="00CF0FD7" w:rsidP="00CF0F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参加标准的起草、</w:t>
            </w: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研讨</w:t>
            </w: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、验证和</w:t>
            </w: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审定</w:t>
            </w: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；</w:t>
            </w:r>
          </w:p>
          <w:p w14:paraId="2F402F55" w14:textId="77777777" w:rsidR="00CF0FD7" w:rsidRPr="004D493F" w:rsidRDefault="00CF0FD7" w:rsidP="00CF0F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数据</w:t>
            </w:r>
            <w:r w:rsidRPr="004D493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征集</w:t>
            </w: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及验证。</w:t>
            </w:r>
          </w:p>
        </w:tc>
      </w:tr>
      <w:tr w:rsidR="00CF0FD7" w:rsidRPr="00B510E5" w14:paraId="4033D3F6" w14:textId="77777777" w:rsidTr="001A7EE3">
        <w:trPr>
          <w:trHeight w:val="1396"/>
        </w:trPr>
        <w:tc>
          <w:tcPr>
            <w:tcW w:w="465" w:type="dxa"/>
            <w:vAlign w:val="center"/>
          </w:tcPr>
          <w:p w14:paraId="4CBE8A4B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8814" w:type="dxa"/>
            <w:gridSpan w:val="7"/>
            <w:vAlign w:val="center"/>
          </w:tcPr>
          <w:p w14:paraId="44CC2B00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96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</w:p>
          <w:p w14:paraId="679A6AFA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96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14:paraId="2A06D9B4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944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单位盖章</w:t>
            </w:r>
          </w:p>
          <w:p w14:paraId="63DAA2E8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96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14:paraId="55A89A49" w14:textId="77777777" w:rsidR="00CF0FD7" w:rsidRPr="004D493F" w:rsidRDefault="00CF0FD7" w:rsidP="001A7EE3">
            <w:pPr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  <w:r w:rsidRPr="004D493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年   月    日</w:t>
            </w:r>
          </w:p>
        </w:tc>
      </w:tr>
    </w:tbl>
    <w:p w14:paraId="1F575E5C" w14:textId="77777777" w:rsidR="00CF0FD7" w:rsidRPr="004D493F" w:rsidRDefault="00CF0FD7" w:rsidP="00CF0FD7">
      <w:pPr>
        <w:snapToGrid w:val="0"/>
        <w:spacing w:line="240" w:lineRule="auto"/>
        <w:rPr>
          <w:rFonts w:ascii="仿宋" w:eastAsia="仿宋" w:hAnsi="仿宋" w:cs="华文仿宋" w:hint="eastAsia"/>
          <w:color w:val="000000"/>
          <w:sz w:val="21"/>
          <w:szCs w:val="21"/>
        </w:rPr>
      </w:pPr>
      <w:r w:rsidRPr="004D493F">
        <w:rPr>
          <w:rFonts w:ascii="仿宋" w:eastAsia="仿宋" w:hAnsi="仿宋" w:cs="华文仿宋" w:hint="eastAsia"/>
          <w:color w:val="000000"/>
          <w:sz w:val="21"/>
          <w:szCs w:val="21"/>
        </w:rPr>
        <w:t>本表请发至：中国纺织机械协会（北京市朝阳区曙光西里甲1号第三置业A座6</w:t>
      </w:r>
      <w:r w:rsidRPr="004D493F">
        <w:rPr>
          <w:rFonts w:ascii="仿宋" w:eastAsia="仿宋" w:hAnsi="仿宋" w:cs="华文仿宋"/>
          <w:color w:val="000000"/>
          <w:sz w:val="21"/>
          <w:szCs w:val="21"/>
        </w:rPr>
        <w:t>01</w:t>
      </w:r>
      <w:r w:rsidRPr="004D493F">
        <w:rPr>
          <w:rFonts w:ascii="仿宋" w:eastAsia="仿宋" w:hAnsi="仿宋" w:cs="华文仿宋" w:hint="eastAsia"/>
          <w:color w:val="000000"/>
          <w:sz w:val="21"/>
          <w:szCs w:val="21"/>
        </w:rPr>
        <w:t>）</w:t>
      </w:r>
    </w:p>
    <w:p w14:paraId="561BBB15" w14:textId="124A6954" w:rsidR="00F8120B" w:rsidRPr="00CF0FD7" w:rsidRDefault="00CF0FD7" w:rsidP="00CF0FD7">
      <w:pPr>
        <w:snapToGrid w:val="0"/>
        <w:spacing w:line="240" w:lineRule="auto"/>
        <w:rPr>
          <w:rFonts w:hint="eastAsia"/>
          <w:sz w:val="21"/>
          <w:szCs w:val="21"/>
        </w:rPr>
      </w:pPr>
      <w:r w:rsidRPr="004D493F">
        <w:rPr>
          <w:rFonts w:ascii="仿宋" w:eastAsia="仿宋" w:hAnsi="仿宋" w:cs="华文仿宋" w:hint="eastAsia"/>
          <w:color w:val="000000"/>
          <w:sz w:val="21"/>
          <w:szCs w:val="21"/>
        </w:rPr>
        <w:t xml:space="preserve">联系人：梅先生（010-58221177-629）     </w:t>
      </w:r>
      <w:r w:rsidRPr="004D493F">
        <w:rPr>
          <w:rFonts w:ascii="仿宋" w:eastAsia="仿宋" w:hAnsi="仿宋" w:cs="华文仿宋"/>
          <w:color w:val="000000"/>
          <w:sz w:val="21"/>
          <w:szCs w:val="21"/>
        </w:rPr>
        <w:t xml:space="preserve">       </w:t>
      </w:r>
      <w:r w:rsidRPr="004D493F">
        <w:rPr>
          <w:rFonts w:ascii="仿宋" w:eastAsia="仿宋" w:hAnsi="仿宋" w:cs="华文仿宋" w:hint="eastAsia"/>
          <w:color w:val="000000"/>
          <w:sz w:val="21"/>
          <w:szCs w:val="21"/>
        </w:rPr>
        <w:t xml:space="preserve"> </w:t>
      </w:r>
      <w:r w:rsidRPr="004D493F">
        <w:rPr>
          <w:rFonts w:ascii="仿宋" w:eastAsia="仿宋" w:hAnsi="仿宋" w:cs="华文仿宋"/>
          <w:color w:val="000000"/>
          <w:sz w:val="21"/>
          <w:szCs w:val="21"/>
        </w:rPr>
        <w:t xml:space="preserve">   </w:t>
      </w:r>
      <w:r w:rsidRPr="004D493F">
        <w:rPr>
          <w:rFonts w:ascii="仿宋" w:eastAsia="仿宋" w:hAnsi="仿宋" w:cs="华文仿宋" w:hint="eastAsia"/>
          <w:color w:val="000000"/>
          <w:sz w:val="21"/>
          <w:szCs w:val="21"/>
        </w:rPr>
        <w:t>E-mail: meibaolong</w:t>
      </w:r>
      <w:r w:rsidRPr="004D493F">
        <w:rPr>
          <w:rFonts w:ascii="仿宋" w:eastAsia="仿宋" w:hAnsi="仿宋" w:cs="华文仿宋"/>
          <w:color w:val="000000"/>
          <w:sz w:val="21"/>
          <w:szCs w:val="21"/>
        </w:rPr>
        <w:t>@ctma.net</w:t>
      </w:r>
    </w:p>
    <w:sectPr w:rsidR="00F8120B" w:rsidRPr="00CF0FD7" w:rsidSect="00CF0FD7"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7945" w14:textId="77777777" w:rsidR="00000000" w:rsidRDefault="00000000">
    <w:pPr>
      <w:pStyle w:val="af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78900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D7"/>
    <w:rsid w:val="002E39FE"/>
    <w:rsid w:val="002F2514"/>
    <w:rsid w:val="00CF0FD7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7984"/>
  <w15:chartTrackingRefBased/>
  <w15:docId w15:val="{D53ACA43-DB4D-4297-8303-52E0224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F0FD7"/>
    <w:pPr>
      <w:widowControl w:val="0"/>
      <w:spacing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CF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F0F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F0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F0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F0F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F0F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F0F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F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F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F0FD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F0F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F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F0F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F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F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CF0FD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F0FD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CF0FD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F0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CF0FD7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CF0FD7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link w:val="af0"/>
    <w:uiPriority w:val="99"/>
    <w:qFormat/>
    <w:rsid w:val="00CF0FD7"/>
    <w:pPr>
      <w:tabs>
        <w:tab w:val="center" w:pos="4153"/>
        <w:tab w:val="right" w:pos="8306"/>
      </w:tabs>
      <w:spacing w:line="240" w:lineRule="atLeast"/>
    </w:pPr>
    <w:rPr>
      <w:sz w:val="24"/>
      <w:szCs w:val="24"/>
    </w:rPr>
  </w:style>
  <w:style w:type="character" w:customStyle="1" w:styleId="af0">
    <w:name w:val="页脚 字符"/>
    <w:basedOn w:val="a1"/>
    <w:link w:val="af"/>
    <w:uiPriority w:val="99"/>
    <w:qFormat/>
    <w:rsid w:val="00CF0FD7"/>
    <w:rPr>
      <w:rFonts w:ascii="Times New Roman" w:eastAsia="仿宋_GB2312" w:hAnsi="Times New Roman" w:cs="Times New Roman"/>
      <w:spacing w:val="4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CF0F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QIAN</dc:creator>
  <cp:keywords/>
  <dc:description/>
  <cp:lastModifiedBy>YU QIAN</cp:lastModifiedBy>
  <cp:revision>1</cp:revision>
  <dcterms:created xsi:type="dcterms:W3CDTF">2025-04-15T06:33:00Z</dcterms:created>
  <dcterms:modified xsi:type="dcterms:W3CDTF">2025-04-15T06:34:00Z</dcterms:modified>
</cp:coreProperties>
</file>